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0B0960">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0B0960">
                      <w:rPr>
                        <w:rStyle w:val="Style9"/>
                      </w:rPr>
                      <w:t>graphic design</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0B0960">
                      <w:rPr>
                        <w:lang w:val="en-US"/>
                      </w:rPr>
                      <w:t>10-b</w:t>
                    </w:r>
                  </w:sdtContent>
                </w:sdt>
              </w:p>
            </w:tc>
          </w:tr>
          <w:tr w:rsidR="00FB60FB" w:rsidTr="007A3835">
            <w:tc>
              <w:tcPr>
                <w:tcW w:w="9288" w:type="dxa"/>
              </w:tcPr>
              <w:p w:rsidR="000B0960" w:rsidRDefault="00FB60FB" w:rsidP="000B0960">
                <w:pPr>
                  <w:ind w:firstLine="284"/>
                  <w:jc w:val="both"/>
                  <w:rPr>
                    <w:lang w:val="en-US"/>
                  </w:rPr>
                </w:pPr>
                <w:r w:rsidRPr="0027140B">
                  <w:rPr>
                    <w:sz w:val="28"/>
                    <w:szCs w:val="28"/>
                    <w:lang w:val="en-US"/>
                  </w:rPr>
                  <w:t>Annotation</w:t>
                </w:r>
                <w:r w:rsidRPr="00C1198B">
                  <w:t>:</w:t>
                </w:r>
                <w:r>
                  <w:t xml:space="preserve"> </w:t>
                </w:r>
                <w:r w:rsidR="000B0960" w:rsidRPr="00C16147">
                  <w:rPr>
                    <w:lang w:val="bg-BG"/>
                  </w:rPr>
                  <w:t>The graphical composition is the basis of all electronic screens, whether animated, video or multimedia. New, modern electronic technologies pose specific problems with color composition and lighting composition. Not knowing this specificity is inconceivable getting quality graphical electronic design. It is necessary to study the techniques and aesthetics of graphic design and related comp</w:t>
                </w:r>
                <w:r w:rsidR="000B0960">
                  <w:rPr>
                    <w:lang w:val="bg-BG"/>
                  </w:rPr>
                  <w:t>uter programs and technologies.</w:t>
                </w:r>
              </w:p>
              <w:p w:rsidR="000B0960" w:rsidRPr="00C16147" w:rsidRDefault="000B0960" w:rsidP="000B0960">
                <w:pPr>
                  <w:ind w:firstLine="284"/>
                  <w:jc w:val="both"/>
                  <w:rPr>
                    <w:lang w:val="bg-BG"/>
                  </w:rPr>
                </w:pPr>
                <w:r>
                  <w:rPr>
                    <w:lang w:val="en-US"/>
                  </w:rPr>
                  <w:t xml:space="preserve"> </w:t>
                </w:r>
                <w:r w:rsidRPr="00C16147">
                  <w:rPr>
                    <w:lang w:val="bg-BG"/>
                  </w:rPr>
                  <w:t>The lectures and exercises deal with text formatting, creating or entering graphical objects and fitting the materials of a chosen size.</w:t>
                </w:r>
              </w:p>
              <w:p w:rsidR="00FB60FB" w:rsidRPr="00837A50" w:rsidRDefault="00FB60FB" w:rsidP="00FB60FB">
                <w:pPr>
                  <w:pStyle w:val="BodyTextIndent"/>
                  <w:ind w:firstLine="709"/>
                  <w:rPr>
                    <w:sz w:val="24"/>
                    <w:szCs w:val="24"/>
                    <w:lang w:val="en-US"/>
                  </w:rPr>
                </w:pPr>
              </w:p>
              <w:p w:rsidR="005B4AFC" w:rsidRPr="005B4AFC" w:rsidRDefault="005B4AFC" w:rsidP="00FB60FB">
                <w:pPr>
                  <w:pStyle w:val="BodyTextIndent"/>
                  <w:ind w:firstLine="709"/>
                  <w:rPr>
                    <w:sz w:val="22"/>
                    <w:szCs w:val="22"/>
                    <w:lang w:val="en-US"/>
                  </w:rPr>
                </w:pPr>
              </w:p>
              <w:p w:rsidR="005B4AFC" w:rsidRPr="009B5254" w:rsidRDefault="005B4AFC" w:rsidP="00FB60FB">
                <w:pPr>
                  <w:pStyle w:val="BodyTextIndent"/>
                  <w:ind w:firstLine="709"/>
                  <w:rPr>
                    <w:sz w:val="22"/>
                    <w:szCs w:val="22"/>
                    <w:lang w:val="en-US"/>
                  </w:rPr>
                </w:pPr>
              </w:p>
              <w:p w:rsidR="009B5254" w:rsidRPr="009B5254" w:rsidRDefault="009B5254" w:rsidP="00FB60FB">
                <w:pPr>
                  <w:pStyle w:val="BodyTextIndent"/>
                  <w:ind w:firstLine="709"/>
                  <w:rPr>
                    <w:lang w:val="en-US"/>
                  </w:rPr>
                </w:pP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0B0960" w:rsidP="007A3835">
                <w:pPr>
                  <w:pStyle w:val="ListParagraph"/>
                  <w:numPr>
                    <w:ilvl w:val="0"/>
                    <w:numId w:val="1"/>
                  </w:numPr>
                  <w:rPr>
                    <w:lang w:val="bg-BG"/>
                  </w:rPr>
                </w:pPr>
                <w:r>
                  <w:rPr>
                    <w:lang w:val="en-US"/>
                  </w:rPr>
                  <w:t>Working with Adobe In Design Program</w:t>
                </w:r>
              </w:p>
              <w:p w:rsidR="00FB60FB" w:rsidRDefault="000B0960" w:rsidP="007A3835">
                <w:pPr>
                  <w:pStyle w:val="ListParagraph"/>
                  <w:numPr>
                    <w:ilvl w:val="0"/>
                    <w:numId w:val="1"/>
                  </w:numPr>
                  <w:rPr>
                    <w:lang w:val="bg-BG"/>
                  </w:rPr>
                </w:pPr>
                <w:r>
                  <w:rPr>
                    <w:lang w:val="en-US"/>
                  </w:rPr>
                  <w:t>Working with Adobe After Effect</w:t>
                </w:r>
              </w:p>
              <w:p w:rsidR="00401492" w:rsidRPr="000B0960" w:rsidRDefault="000B0960" w:rsidP="000B0960">
                <w:pPr>
                  <w:pStyle w:val="ListParagraph"/>
                  <w:numPr>
                    <w:ilvl w:val="0"/>
                    <w:numId w:val="1"/>
                  </w:numPr>
                  <w:rPr>
                    <w:lang w:val="bg-BG"/>
                  </w:rPr>
                </w:pPr>
                <w:r>
                  <w:rPr>
                    <w:lang w:val="en-US"/>
                  </w:rPr>
                  <w:t>Create ad material</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A0C7A"/>
    <w:rsid w:val="0027140B"/>
    <w:rsid w:val="00332D9B"/>
    <w:rsid w:val="00401492"/>
    <w:rsid w:val="00463A34"/>
    <w:rsid w:val="004C1F3A"/>
    <w:rsid w:val="00542244"/>
    <w:rsid w:val="005542A7"/>
    <w:rsid w:val="00571F54"/>
    <w:rsid w:val="005B4AFC"/>
    <w:rsid w:val="00617CB7"/>
    <w:rsid w:val="006B170D"/>
    <w:rsid w:val="00765A23"/>
    <w:rsid w:val="00791F88"/>
    <w:rsid w:val="007A3835"/>
    <w:rsid w:val="00837A50"/>
    <w:rsid w:val="00944896"/>
    <w:rsid w:val="00967184"/>
    <w:rsid w:val="009B5254"/>
    <w:rsid w:val="009E425D"/>
    <w:rsid w:val="00B43A54"/>
    <w:rsid w:val="00C93E23"/>
    <w:rsid w:val="00D16542"/>
    <w:rsid w:val="00DD6758"/>
    <w:rsid w:val="00E574C2"/>
    <w:rsid w:val="00E614C7"/>
    <w:rsid w:val="00F2758D"/>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2017-10-31T07:48:00Z</dcterms:created>
  <dcterms:modified xsi:type="dcterms:W3CDTF">2017-10-31T07:48:00Z</dcterms:modified>
</cp:coreProperties>
</file>