
<file path=[Content_Types].xml><?xml version="1.0" encoding="utf-8"?>
<Types xmlns="http://schemas.openxmlformats.org/package/2006/content-types">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835" w:rsidRPr="00DA6E73" w:rsidRDefault="007A3835" w:rsidP="007A3835">
      <w:pPr>
        <w:spacing w:after="480" w:line="360" w:lineRule="auto"/>
        <w:ind w:left="142"/>
        <w:rPr>
          <w:lang w:val="ru-RU"/>
        </w:rPr>
      </w:pPr>
    </w:p>
    <w:sdt>
      <w:sdtPr>
        <w:rPr>
          <w:color w:val="808080"/>
          <w:lang w:val="bg-BG" w:eastAsia="en-US"/>
        </w:rPr>
        <w:id w:val="1438177635"/>
        <w:placeholder>
          <w:docPart w:val="9E72415D08164F2B972772662F0842C1"/>
        </w:placeholder>
      </w:sdtPr>
      <w:sdtEndPr>
        <w:rPr>
          <w:color w:val="auto"/>
          <w:lang w:val="en-US" w:eastAsia="bg-BG"/>
        </w:rPr>
      </w:sdtEndPr>
      <w:sdtContent>
        <w:tbl>
          <w:tblPr>
            <w:tblStyle w:val="TableGrid"/>
            <w:tblW w:w="0" w:type="auto"/>
            <w:tblLook w:val="04A0"/>
          </w:tblPr>
          <w:tblGrid>
            <w:gridCol w:w="9288"/>
          </w:tblGrid>
          <w:tr w:rsidR="00967184" w:rsidTr="007A3835">
            <w:tc>
              <w:tcPr>
                <w:tcW w:w="9288" w:type="dxa"/>
              </w:tcPr>
              <w:p w:rsidR="00967184" w:rsidRDefault="00967184" w:rsidP="00FA6F64">
                <w:pPr>
                  <w:rPr>
                    <w:color w:val="808080"/>
                    <w:lang w:val="bg-BG"/>
                  </w:rPr>
                </w:pPr>
                <w:r w:rsidRPr="00C1198B">
                  <w:rPr>
                    <w:sz w:val="28"/>
                    <w:lang w:val="en-US"/>
                  </w:rPr>
                  <w:t>Discipline</w:t>
                </w:r>
                <w:r>
                  <w:rPr>
                    <w:lang w:val="bg-BG"/>
                  </w:rPr>
                  <w:t xml:space="preserve"> „</w:t>
                </w:r>
                <w:sdt>
                  <w:sdtPr>
                    <w:rPr>
                      <w:rStyle w:val="Style9"/>
                    </w:rPr>
                    <w:alias w:val="Име на дисциплината"/>
                    <w:tag w:val="Име на дисциплината"/>
                    <w:id w:val="-950936686"/>
                    <w:placeholder>
                      <w:docPart w:val="63CD4352E63A4C2CA9081B319C7F6EA7"/>
                    </w:placeholder>
                  </w:sdtPr>
                  <w:sdtEndPr>
                    <w:rPr>
                      <w:rStyle w:val="DefaultParagraphFont"/>
                      <w:i w:val="0"/>
                      <w:caps w:val="0"/>
                      <w:lang w:val="ru-RU"/>
                    </w:rPr>
                  </w:sdtEndPr>
                  <w:sdtContent>
                    <w:r w:rsidR="00DC7BBA" w:rsidRPr="00DC7BBA">
                      <w:rPr>
                        <w:rStyle w:val="Style9"/>
                        <w:sz w:val="28"/>
                      </w:rPr>
                      <w:t>Internet Servers and Services</w:t>
                    </w:r>
                  </w:sdtContent>
                </w:sdt>
                <w:r w:rsidRPr="00675B99">
                  <w:rPr>
                    <w:lang w:val="ru-RU"/>
                  </w:rPr>
                  <w:t>”</w:t>
                </w:r>
                <w:r>
                  <w:rPr>
                    <w:lang w:val="ru-RU"/>
                  </w:rPr>
                  <w:t xml:space="preserve">, </w:t>
                </w:r>
                <w:r w:rsidRPr="00C1198B">
                  <w:rPr>
                    <w:sz w:val="28"/>
                    <w:lang w:val="en-US"/>
                  </w:rPr>
                  <w:t>code</w:t>
                </w:r>
                <w:r>
                  <w:rPr>
                    <w:lang w:val="bg-BG"/>
                  </w:rPr>
                  <w:t>:</w:t>
                </w:r>
                <w:r>
                  <w:rPr>
                    <w:lang w:val="en-US"/>
                  </w:rPr>
                  <w:t> </w:t>
                </w:r>
                <w:sdt>
                  <w:sdtPr>
                    <w:rPr>
                      <w:lang w:val="bg-BG"/>
                    </w:rPr>
                    <w:id w:val="1114721522"/>
                    <w:placeholder>
                      <w:docPart w:val="F1D43897F2C04C29BDE5EF5CDA1A56DE"/>
                    </w:placeholder>
                  </w:sdtPr>
                  <w:sdtContent>
                    <w:r w:rsidR="00DC7BBA">
                      <w:rPr>
                        <w:lang w:val="en-US"/>
                      </w:rPr>
                      <w:t>34</w:t>
                    </w:r>
                  </w:sdtContent>
                </w:sdt>
              </w:p>
            </w:tc>
          </w:tr>
          <w:tr w:rsidR="007A3835" w:rsidTr="007A3835">
            <w:tc>
              <w:tcPr>
                <w:tcW w:w="9288" w:type="dxa"/>
              </w:tcPr>
              <w:p w:rsidR="00FA6F64" w:rsidRPr="00FA6F64" w:rsidRDefault="007A3835" w:rsidP="00FA6F64">
                <w:pPr>
                  <w:shd w:val="clear" w:color="auto" w:fill="FFFFFF"/>
                  <w:rPr>
                    <w:sz w:val="28"/>
                    <w:lang w:val="en-US"/>
                  </w:rPr>
                </w:pPr>
                <w:r w:rsidRPr="00C1198B">
                  <w:rPr>
                    <w:sz w:val="28"/>
                    <w:lang w:val="en-US"/>
                  </w:rPr>
                  <w:t>Annotation</w:t>
                </w:r>
                <w:r w:rsidRPr="00FA6F64">
                  <w:rPr>
                    <w:sz w:val="28"/>
                    <w:lang w:val="en-US"/>
                  </w:rPr>
                  <w:t xml:space="preserve">: </w:t>
                </w:r>
              </w:p>
              <w:p w:rsidR="007A3835" w:rsidRPr="00D62A29" w:rsidRDefault="00DC7BBA" w:rsidP="00DC7BBA">
                <w:pPr>
                  <w:jc w:val="both"/>
                  <w:rPr>
                    <w:lang w:val="en-US"/>
                  </w:rPr>
                </w:pPr>
                <w:r w:rsidRPr="00DC7BBA">
                  <w:rPr>
                    <w:sz w:val="28"/>
                    <w:lang w:val="en-US"/>
                  </w:rPr>
                  <w:t>The course “Internet Servers and Services” aims to introduce the students to the principles of modern Internet services. Knowledge about the features of the most widely used services, such as DNS, DHCP, NAT, Web Services, e-mail are given. Particular attention is paid to the problems associated with network attacks and the protection of network communications as well as the implementation of firewall and VPN infrastructures. There are also issues related to virtual infrastructures and cloud computing and services.</w:t>
                </w:r>
              </w:p>
            </w:tc>
          </w:tr>
          <w:tr w:rsidR="007A3835" w:rsidTr="007A3835">
            <w:tc>
              <w:tcPr>
                <w:tcW w:w="9288" w:type="dxa"/>
              </w:tcPr>
              <w:p w:rsidR="007A3835" w:rsidRPr="00806320" w:rsidRDefault="007A3835" w:rsidP="000E3DA1">
                <w:pPr>
                  <w:rPr>
                    <w:lang w:val="en-US"/>
                  </w:rPr>
                </w:pPr>
                <w:r w:rsidRPr="00986F86">
                  <w:rPr>
                    <w:sz w:val="28"/>
                    <w:lang w:val="en-US"/>
                  </w:rPr>
                  <w:t>Main issues of the syllabus content</w:t>
                </w:r>
                <w:r>
                  <w:rPr>
                    <w:lang w:val="bg-BG"/>
                  </w:rPr>
                  <w:t>:</w:t>
                </w:r>
              </w:p>
              <w:p w:rsidR="00DC7BBA" w:rsidRPr="00DC7BBA" w:rsidRDefault="00DC7BBA" w:rsidP="00DC7BBA">
                <w:pPr>
                  <w:pStyle w:val="ListParagraph"/>
                  <w:numPr>
                    <w:ilvl w:val="0"/>
                    <w:numId w:val="1"/>
                  </w:numPr>
                  <w:rPr>
                    <w:lang w:val="en-US"/>
                  </w:rPr>
                </w:pPr>
                <w:r w:rsidRPr="00DC7BBA">
                  <w:rPr>
                    <w:lang w:val="en-US"/>
                  </w:rPr>
                  <w:t>Internet Architecture. Basic concepts. Organizations (IANA). Standards (RFC). Client-server model. Access to Internet services.</w:t>
                </w:r>
              </w:p>
              <w:p w:rsidR="00DC7BBA" w:rsidRPr="00DC7BBA" w:rsidRDefault="00DC7BBA" w:rsidP="00DC7BBA">
                <w:pPr>
                  <w:pStyle w:val="ListParagraph"/>
                  <w:numPr>
                    <w:ilvl w:val="0"/>
                    <w:numId w:val="1"/>
                  </w:numPr>
                  <w:rPr>
                    <w:lang w:val="en-US"/>
                  </w:rPr>
                </w:pPr>
                <w:r w:rsidRPr="00DC7BBA">
                  <w:rPr>
                    <w:lang w:val="en-US"/>
                  </w:rPr>
                  <w:t>Server Operating Systems. OS Linux. Microsoft Windows Server OS. Administering services.</w:t>
                </w:r>
              </w:p>
              <w:p w:rsidR="00DC7BBA" w:rsidRPr="00DC7BBA" w:rsidRDefault="00DC7BBA" w:rsidP="00DC7BBA">
                <w:pPr>
                  <w:pStyle w:val="ListParagraph"/>
                  <w:numPr>
                    <w:ilvl w:val="0"/>
                    <w:numId w:val="1"/>
                  </w:numPr>
                  <w:rPr>
                    <w:lang w:val="en-US"/>
                  </w:rPr>
                </w:pPr>
                <w:r w:rsidRPr="00DC7BBA">
                  <w:rPr>
                    <w:lang w:val="en-US"/>
                  </w:rPr>
                  <w:t>Autonomous systems. Routing between autonomous systems. BGP routing protocol.</w:t>
                </w:r>
              </w:p>
              <w:p w:rsidR="00DC7BBA" w:rsidRPr="00DC7BBA" w:rsidRDefault="00DC7BBA" w:rsidP="00DC7BBA">
                <w:pPr>
                  <w:pStyle w:val="ListParagraph"/>
                  <w:numPr>
                    <w:ilvl w:val="0"/>
                    <w:numId w:val="1"/>
                  </w:numPr>
                  <w:rPr>
                    <w:lang w:val="en-US"/>
                  </w:rPr>
                </w:pPr>
                <w:r w:rsidRPr="00DC7BBA">
                  <w:rPr>
                    <w:lang w:val="en-US"/>
                  </w:rPr>
                  <w:t>Dynamic device configuration. Architecture. DHCP servers and clients. DHCP processes and interaction.</w:t>
                </w:r>
              </w:p>
              <w:p w:rsidR="00DC7BBA" w:rsidRPr="00DC7BBA" w:rsidRDefault="00DC7BBA" w:rsidP="00DC7BBA">
                <w:pPr>
                  <w:pStyle w:val="ListParagraph"/>
                  <w:numPr>
                    <w:ilvl w:val="0"/>
                    <w:numId w:val="1"/>
                  </w:numPr>
                  <w:rPr>
                    <w:lang w:val="en-US"/>
                  </w:rPr>
                </w:pPr>
                <w:r w:rsidRPr="00DC7BBA">
                  <w:rPr>
                    <w:lang w:val="en-US"/>
                  </w:rPr>
                  <w:t>Translating Internet Addresses (NAT). Static NAT. Dynamic NAT.</w:t>
                </w:r>
              </w:p>
              <w:p w:rsidR="00DC7BBA" w:rsidRPr="00DC7BBA" w:rsidRDefault="00DC7BBA" w:rsidP="00DC7BBA">
                <w:pPr>
                  <w:pStyle w:val="ListParagraph"/>
                  <w:numPr>
                    <w:ilvl w:val="0"/>
                    <w:numId w:val="1"/>
                  </w:numPr>
                  <w:rPr>
                    <w:lang w:val="en-US"/>
                  </w:rPr>
                </w:pPr>
                <w:r w:rsidRPr="00DC7BBA">
                  <w:rPr>
                    <w:lang w:val="en-US"/>
                  </w:rPr>
                  <w:t xml:space="preserve">Domain name system (DNS). Basic concepts. Host names. Resolving addresses into names. Alternative naming services (HOSTS.TXT, WINS, </w:t>
                </w:r>
                <w:proofErr w:type="gramStart"/>
                <w:r w:rsidRPr="00DC7BBA">
                  <w:rPr>
                    <w:lang w:val="en-US"/>
                  </w:rPr>
                  <w:t>NIS</w:t>
                </w:r>
                <w:proofErr w:type="gramEnd"/>
                <w:r w:rsidRPr="00DC7BBA">
                  <w:rPr>
                    <w:lang w:val="en-US"/>
                  </w:rPr>
                  <w:t>).</w:t>
                </w:r>
              </w:p>
              <w:p w:rsidR="00DC7BBA" w:rsidRPr="00DC7BBA" w:rsidRDefault="00DC7BBA" w:rsidP="00DC7BBA">
                <w:pPr>
                  <w:pStyle w:val="ListParagraph"/>
                  <w:numPr>
                    <w:ilvl w:val="0"/>
                    <w:numId w:val="1"/>
                  </w:numPr>
                  <w:rPr>
                    <w:lang w:val="en-US"/>
                  </w:rPr>
                </w:pPr>
                <w:r w:rsidRPr="00DC7BBA">
                  <w:rPr>
                    <w:lang w:val="en-US"/>
                  </w:rPr>
                  <w:t xml:space="preserve">DNS Servers. BIND DNS. Zones and resource records. Master and slave servers. Caching. Forwarding. </w:t>
                </w:r>
                <w:proofErr w:type="spellStart"/>
                <w:r w:rsidRPr="00DC7BBA">
                  <w:rPr>
                    <w:lang w:val="en-US"/>
                  </w:rPr>
                  <w:t>Subdomains</w:t>
                </w:r>
                <w:proofErr w:type="spellEnd"/>
                <w:r w:rsidRPr="00DC7BBA">
                  <w:rPr>
                    <w:lang w:val="en-US"/>
                  </w:rPr>
                  <w:t>. DNS security. Dynamic DNS.</w:t>
                </w:r>
              </w:p>
              <w:p w:rsidR="00DC7BBA" w:rsidRPr="00DC7BBA" w:rsidRDefault="00DC7BBA" w:rsidP="00DC7BBA">
                <w:pPr>
                  <w:pStyle w:val="ListParagraph"/>
                  <w:numPr>
                    <w:ilvl w:val="0"/>
                    <w:numId w:val="1"/>
                  </w:numPr>
                  <w:rPr>
                    <w:lang w:val="en-US"/>
                  </w:rPr>
                </w:pPr>
                <w:r w:rsidRPr="00DC7BBA">
                  <w:rPr>
                    <w:lang w:val="en-US"/>
                  </w:rPr>
                  <w:t>Remote access to services. Remote Access Architecture. TELNET. Remote login. SSH, SSL.</w:t>
                </w:r>
              </w:p>
              <w:p w:rsidR="00DC7BBA" w:rsidRPr="00DC7BBA" w:rsidRDefault="00DC7BBA" w:rsidP="00DC7BBA">
                <w:pPr>
                  <w:pStyle w:val="ListParagraph"/>
                  <w:numPr>
                    <w:ilvl w:val="0"/>
                    <w:numId w:val="1"/>
                  </w:numPr>
                  <w:rPr>
                    <w:lang w:val="en-US"/>
                  </w:rPr>
                </w:pPr>
                <w:r w:rsidRPr="00DC7BBA">
                  <w:rPr>
                    <w:lang w:val="en-US"/>
                  </w:rPr>
                  <w:t xml:space="preserve">Remote Access. PPP protocol. </w:t>
                </w:r>
                <w:proofErr w:type="spellStart"/>
                <w:r w:rsidRPr="00DC7BBA">
                  <w:rPr>
                    <w:lang w:val="en-US"/>
                  </w:rPr>
                  <w:t>PPPoE</w:t>
                </w:r>
                <w:proofErr w:type="spellEnd"/>
                <w:r w:rsidRPr="00DC7BBA">
                  <w:rPr>
                    <w:lang w:val="en-US"/>
                  </w:rPr>
                  <w:t xml:space="preserve"> protocol. Remote Desktop Protocol.</w:t>
                </w:r>
              </w:p>
              <w:p w:rsidR="00DC7BBA" w:rsidRPr="00DC7BBA" w:rsidRDefault="00DC7BBA" w:rsidP="00DC7BBA">
                <w:pPr>
                  <w:pStyle w:val="ListParagraph"/>
                  <w:numPr>
                    <w:ilvl w:val="0"/>
                    <w:numId w:val="1"/>
                  </w:numPr>
                  <w:rPr>
                    <w:lang w:val="en-US"/>
                  </w:rPr>
                </w:pPr>
                <w:r w:rsidRPr="00DC7BBA">
                  <w:rPr>
                    <w:lang w:val="en-US"/>
                  </w:rPr>
                  <w:t xml:space="preserve">Virtual private networks (VPNs). Concepts and solutions. VPN of the </w:t>
                </w:r>
                <w:proofErr w:type="gramStart"/>
                <w:r w:rsidRPr="00DC7BBA">
                  <w:rPr>
                    <w:lang w:val="en-US"/>
                  </w:rPr>
                  <w:t>types  client</w:t>
                </w:r>
                <w:proofErr w:type="gramEnd"/>
                <w:r w:rsidRPr="00DC7BBA">
                  <w:rPr>
                    <w:lang w:val="en-US"/>
                  </w:rPr>
                  <w:t>-network and network-network. VPN implementation - tools and devices.</w:t>
                </w:r>
              </w:p>
              <w:p w:rsidR="00DC7BBA" w:rsidRPr="00DC7BBA" w:rsidRDefault="00DC7BBA" w:rsidP="00DC7BBA">
                <w:pPr>
                  <w:pStyle w:val="ListParagraph"/>
                  <w:numPr>
                    <w:ilvl w:val="0"/>
                    <w:numId w:val="1"/>
                  </w:numPr>
                  <w:rPr>
                    <w:lang w:val="en-US"/>
                  </w:rPr>
                </w:pPr>
                <w:r w:rsidRPr="00DC7BBA">
                  <w:rPr>
                    <w:lang w:val="en-US"/>
                  </w:rPr>
                  <w:t>Web Architecture. Web servers and clients. HTTP protocol. HTTP proxies.</w:t>
                </w:r>
              </w:p>
              <w:p w:rsidR="00DC7BBA" w:rsidRPr="00DC7BBA" w:rsidRDefault="00DC7BBA" w:rsidP="00DC7BBA">
                <w:pPr>
                  <w:pStyle w:val="ListParagraph"/>
                  <w:numPr>
                    <w:ilvl w:val="0"/>
                    <w:numId w:val="1"/>
                  </w:numPr>
                  <w:rPr>
                    <w:lang w:val="en-US"/>
                  </w:rPr>
                </w:pPr>
                <w:r w:rsidRPr="00DC7BBA">
                  <w:rPr>
                    <w:lang w:val="en-US"/>
                  </w:rPr>
                  <w:t>Apache Web Server. Architecture. Configuration.</w:t>
                </w:r>
              </w:p>
              <w:p w:rsidR="00DC7BBA" w:rsidRPr="00DC7BBA" w:rsidRDefault="00DC7BBA" w:rsidP="00DC7BBA">
                <w:pPr>
                  <w:pStyle w:val="ListParagraph"/>
                  <w:numPr>
                    <w:ilvl w:val="0"/>
                    <w:numId w:val="1"/>
                  </w:numPr>
                  <w:rPr>
                    <w:lang w:val="en-US"/>
                  </w:rPr>
                </w:pPr>
                <w:r w:rsidRPr="00DC7BBA">
                  <w:rPr>
                    <w:lang w:val="en-US"/>
                  </w:rPr>
                  <w:t>E-mail. Architecture. SMTP protocol. Mail servers. Transport agents. POP and IMAP protocols.</w:t>
                </w:r>
              </w:p>
              <w:p w:rsidR="00DC7BBA" w:rsidRPr="00DC7BBA" w:rsidRDefault="00DC7BBA" w:rsidP="00DC7BBA">
                <w:pPr>
                  <w:pStyle w:val="ListParagraph"/>
                  <w:numPr>
                    <w:ilvl w:val="0"/>
                    <w:numId w:val="1"/>
                  </w:numPr>
                  <w:rPr>
                    <w:lang w:val="en-US"/>
                  </w:rPr>
                </w:pPr>
                <w:r w:rsidRPr="00DC7BBA">
                  <w:rPr>
                    <w:lang w:val="en-US"/>
                  </w:rPr>
                  <w:t xml:space="preserve">Virtualization. Virtual Infrastructures. Virtualization platforms (Oracle </w:t>
                </w:r>
                <w:proofErr w:type="spellStart"/>
                <w:r w:rsidRPr="00DC7BBA">
                  <w:rPr>
                    <w:lang w:val="en-US"/>
                  </w:rPr>
                  <w:t>VirtualBox</w:t>
                </w:r>
                <w:proofErr w:type="spellEnd"/>
                <w:r w:rsidRPr="00DC7BBA">
                  <w:rPr>
                    <w:lang w:val="en-US"/>
                  </w:rPr>
                  <w:t xml:space="preserve">, Microsoft Hyper-V, VMware </w:t>
                </w:r>
                <w:proofErr w:type="spellStart"/>
                <w:r w:rsidRPr="00DC7BBA">
                  <w:rPr>
                    <w:lang w:val="en-US"/>
                  </w:rPr>
                  <w:t>ESXi</w:t>
                </w:r>
                <w:proofErr w:type="spellEnd"/>
                <w:r w:rsidRPr="00DC7BBA">
                  <w:rPr>
                    <w:lang w:val="en-US"/>
                  </w:rPr>
                  <w:t xml:space="preserve">, </w:t>
                </w:r>
                <w:proofErr w:type="spellStart"/>
                <w:r w:rsidRPr="00DC7BBA">
                  <w:rPr>
                    <w:lang w:val="en-US"/>
                  </w:rPr>
                  <w:t>Xen</w:t>
                </w:r>
                <w:proofErr w:type="spellEnd"/>
                <w:r w:rsidRPr="00DC7BBA">
                  <w:rPr>
                    <w:lang w:val="en-US"/>
                  </w:rPr>
                  <w:t>).</w:t>
                </w:r>
              </w:p>
              <w:p w:rsidR="007A3835" w:rsidRPr="00CA31D8" w:rsidRDefault="00DC7BBA" w:rsidP="00DC7BBA">
                <w:pPr>
                  <w:pStyle w:val="ListParagraph"/>
                  <w:numPr>
                    <w:ilvl w:val="0"/>
                    <w:numId w:val="1"/>
                  </w:numPr>
                  <w:rPr>
                    <w:lang w:val="bg-BG"/>
                  </w:rPr>
                </w:pPr>
                <w:r w:rsidRPr="00DC7BBA">
                  <w:rPr>
                    <w:lang w:val="en-US"/>
                  </w:rPr>
                  <w:t>Cloud Services. Cloud infrastructures. Cloud business models (</w:t>
                </w:r>
                <w:proofErr w:type="spellStart"/>
                <w:r w:rsidRPr="00DC7BBA">
                  <w:rPr>
                    <w:lang w:val="en-US"/>
                  </w:rPr>
                  <w:t>IaaS</w:t>
                </w:r>
                <w:proofErr w:type="spellEnd"/>
                <w:r w:rsidRPr="00DC7BBA">
                  <w:rPr>
                    <w:lang w:val="en-US"/>
                  </w:rPr>
                  <w:t xml:space="preserve">, </w:t>
                </w:r>
                <w:proofErr w:type="spellStart"/>
                <w:r w:rsidRPr="00DC7BBA">
                  <w:rPr>
                    <w:lang w:val="en-US"/>
                  </w:rPr>
                  <w:t>PaaS</w:t>
                </w:r>
                <w:proofErr w:type="spellEnd"/>
                <w:r w:rsidRPr="00DC7BBA">
                  <w:rPr>
                    <w:lang w:val="en-US"/>
                  </w:rPr>
                  <w:t xml:space="preserve">, </w:t>
                </w:r>
                <w:proofErr w:type="spellStart"/>
                <w:proofErr w:type="gramStart"/>
                <w:r w:rsidRPr="00DC7BBA">
                  <w:rPr>
                    <w:lang w:val="en-US"/>
                  </w:rPr>
                  <w:t>SaaS</w:t>
                </w:r>
                <w:proofErr w:type="spellEnd"/>
                <w:proofErr w:type="gramEnd"/>
                <w:r w:rsidRPr="00DC7BBA">
                  <w:rPr>
                    <w:lang w:val="en-US"/>
                  </w:rPr>
                  <w:t>).</w:t>
                </w:r>
              </w:p>
            </w:tc>
          </w:tr>
        </w:tbl>
      </w:sdtContent>
    </w:sdt>
    <w:p w:rsidR="005542A7" w:rsidRDefault="005542A7"/>
    <w:sectPr w:rsidR="005542A7" w:rsidSect="00C24C1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65667"/>
    <w:multiLevelType w:val="hybridMultilevel"/>
    <w:tmpl w:val="FD0C60E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A3835"/>
    <w:rsid w:val="001A0C7A"/>
    <w:rsid w:val="001F7755"/>
    <w:rsid w:val="00247E8A"/>
    <w:rsid w:val="00463A34"/>
    <w:rsid w:val="004A17F2"/>
    <w:rsid w:val="00530F91"/>
    <w:rsid w:val="00542244"/>
    <w:rsid w:val="00544FC6"/>
    <w:rsid w:val="005542A7"/>
    <w:rsid w:val="00571F54"/>
    <w:rsid w:val="00584011"/>
    <w:rsid w:val="00617CB7"/>
    <w:rsid w:val="00765A23"/>
    <w:rsid w:val="00791F88"/>
    <w:rsid w:val="007A3835"/>
    <w:rsid w:val="007E49C3"/>
    <w:rsid w:val="008C53DE"/>
    <w:rsid w:val="00944896"/>
    <w:rsid w:val="00967184"/>
    <w:rsid w:val="00B43A54"/>
    <w:rsid w:val="00B81DA6"/>
    <w:rsid w:val="00C24C1C"/>
    <w:rsid w:val="00D77955"/>
    <w:rsid w:val="00DC7BBA"/>
    <w:rsid w:val="00DD6758"/>
    <w:rsid w:val="00E574C2"/>
    <w:rsid w:val="00F2758D"/>
    <w:rsid w:val="00FA6F64"/>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835"/>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3835"/>
    <w:rPr>
      <w:color w:val="808080"/>
    </w:rPr>
  </w:style>
  <w:style w:type="character" w:customStyle="1" w:styleId="Style9">
    <w:name w:val="Style9"/>
    <w:basedOn w:val="DefaultParagraphFont"/>
    <w:uiPriority w:val="1"/>
    <w:rsid w:val="007A3835"/>
    <w:rPr>
      <w:rFonts w:ascii="Times New Roman" w:hAnsi="Times New Roman"/>
      <w:i/>
      <w:caps/>
      <w:smallCaps w:val="0"/>
      <w:strike w:val="0"/>
      <w:dstrike w:val="0"/>
      <w:outline w:val="0"/>
      <w:shadow w:val="0"/>
      <w:emboss w:val="0"/>
      <w:imprint w:val="0"/>
      <w:vanish w:val="0"/>
      <w:sz w:val="24"/>
      <w:vertAlign w:val="baseline"/>
    </w:rPr>
  </w:style>
  <w:style w:type="paragraph" w:styleId="BalloonText">
    <w:name w:val="Balloon Text"/>
    <w:basedOn w:val="Normal"/>
    <w:link w:val="BalloonTextChar"/>
    <w:uiPriority w:val="99"/>
    <w:semiHidden/>
    <w:unhideWhenUsed/>
    <w:rsid w:val="007A3835"/>
    <w:rPr>
      <w:rFonts w:ascii="Tahoma" w:hAnsi="Tahoma" w:cs="Tahoma"/>
      <w:sz w:val="16"/>
      <w:szCs w:val="16"/>
    </w:rPr>
  </w:style>
  <w:style w:type="character" w:customStyle="1" w:styleId="BalloonTextChar">
    <w:name w:val="Balloon Text Char"/>
    <w:basedOn w:val="DefaultParagraphFont"/>
    <w:link w:val="BalloonText"/>
    <w:uiPriority w:val="99"/>
    <w:semiHidden/>
    <w:rsid w:val="007A3835"/>
    <w:rPr>
      <w:rFonts w:ascii="Tahoma" w:eastAsia="Times New Roman" w:hAnsi="Tahoma" w:cs="Tahoma"/>
      <w:sz w:val="16"/>
      <w:szCs w:val="16"/>
      <w:lang w:val="en-GB"/>
    </w:rPr>
  </w:style>
  <w:style w:type="paragraph" w:styleId="ListParagraph">
    <w:name w:val="List Paragraph"/>
    <w:basedOn w:val="Normal"/>
    <w:uiPriority w:val="34"/>
    <w:qFormat/>
    <w:rsid w:val="007A3835"/>
    <w:pPr>
      <w:ind w:left="720"/>
      <w:contextualSpacing/>
    </w:pPr>
  </w:style>
  <w:style w:type="table" w:styleId="TableGrid">
    <w:name w:val="Table Grid"/>
    <w:basedOn w:val="TableNormal"/>
    <w:uiPriority w:val="59"/>
    <w:rsid w:val="007A3835"/>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835"/>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3835"/>
    <w:rPr>
      <w:color w:val="808080"/>
    </w:rPr>
  </w:style>
  <w:style w:type="character" w:customStyle="1" w:styleId="Style9">
    <w:name w:val="Style9"/>
    <w:basedOn w:val="DefaultParagraphFont"/>
    <w:uiPriority w:val="1"/>
    <w:rsid w:val="007A3835"/>
    <w:rPr>
      <w:rFonts w:ascii="Times New Roman" w:hAnsi="Times New Roman"/>
      <w:i/>
      <w:caps/>
      <w:smallCaps w:val="0"/>
      <w:strike w:val="0"/>
      <w:dstrike w:val="0"/>
      <w:outline w:val="0"/>
      <w:shadow w:val="0"/>
      <w:emboss w:val="0"/>
      <w:imprint w:val="0"/>
      <w:vanish w:val="0"/>
      <w:sz w:val="24"/>
      <w:vertAlign w:val="baseline"/>
    </w:rPr>
  </w:style>
  <w:style w:type="paragraph" w:styleId="BalloonText">
    <w:name w:val="Balloon Text"/>
    <w:basedOn w:val="Normal"/>
    <w:link w:val="BalloonTextChar"/>
    <w:uiPriority w:val="99"/>
    <w:semiHidden/>
    <w:unhideWhenUsed/>
    <w:rsid w:val="007A3835"/>
    <w:rPr>
      <w:rFonts w:ascii="Tahoma" w:hAnsi="Tahoma" w:cs="Tahoma"/>
      <w:sz w:val="16"/>
      <w:szCs w:val="16"/>
    </w:rPr>
  </w:style>
  <w:style w:type="character" w:customStyle="1" w:styleId="BalloonTextChar">
    <w:name w:val="Balloon Text Char"/>
    <w:basedOn w:val="DefaultParagraphFont"/>
    <w:link w:val="BalloonText"/>
    <w:uiPriority w:val="99"/>
    <w:semiHidden/>
    <w:rsid w:val="007A3835"/>
    <w:rPr>
      <w:rFonts w:ascii="Tahoma" w:eastAsia="Times New Roman" w:hAnsi="Tahoma" w:cs="Tahoma"/>
      <w:sz w:val="16"/>
      <w:szCs w:val="16"/>
      <w:lang w:val="en-GB"/>
    </w:rPr>
  </w:style>
  <w:style w:type="paragraph" w:styleId="ListParagraph">
    <w:name w:val="List Paragraph"/>
    <w:basedOn w:val="Normal"/>
    <w:uiPriority w:val="34"/>
    <w:qFormat/>
    <w:rsid w:val="007A3835"/>
    <w:pPr>
      <w:ind w:left="720"/>
      <w:contextualSpacing/>
    </w:pPr>
  </w:style>
  <w:style w:type="table" w:styleId="TableGrid">
    <w:name w:val="Table Grid"/>
    <w:basedOn w:val="TableNormal"/>
    <w:uiPriority w:val="59"/>
    <w:rsid w:val="007A3835"/>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45270522">
      <w:bodyDiv w:val="1"/>
      <w:marLeft w:val="0"/>
      <w:marRight w:val="0"/>
      <w:marTop w:val="0"/>
      <w:marBottom w:val="0"/>
      <w:divBdr>
        <w:top w:val="none" w:sz="0" w:space="0" w:color="auto"/>
        <w:left w:val="none" w:sz="0" w:space="0" w:color="auto"/>
        <w:bottom w:val="none" w:sz="0" w:space="0" w:color="auto"/>
        <w:right w:val="none" w:sz="0" w:space="0" w:color="auto"/>
      </w:divBdr>
      <w:divsChild>
        <w:div w:id="1631353240">
          <w:marLeft w:val="0"/>
          <w:marRight w:val="0"/>
          <w:marTop w:val="0"/>
          <w:marBottom w:val="0"/>
          <w:divBdr>
            <w:top w:val="none" w:sz="0" w:space="0" w:color="auto"/>
            <w:left w:val="none" w:sz="0" w:space="0" w:color="auto"/>
            <w:bottom w:val="none" w:sz="0" w:space="0" w:color="auto"/>
            <w:right w:val="none" w:sz="0" w:space="0" w:color="auto"/>
          </w:divBdr>
        </w:div>
        <w:div w:id="1864902960">
          <w:marLeft w:val="0"/>
          <w:marRight w:val="0"/>
          <w:marTop w:val="0"/>
          <w:marBottom w:val="0"/>
          <w:divBdr>
            <w:top w:val="none" w:sz="0" w:space="0" w:color="auto"/>
            <w:left w:val="none" w:sz="0" w:space="0" w:color="auto"/>
            <w:bottom w:val="none" w:sz="0" w:space="0" w:color="auto"/>
            <w:right w:val="none" w:sz="0" w:space="0" w:color="auto"/>
          </w:divBdr>
        </w:div>
        <w:div w:id="942955128">
          <w:marLeft w:val="0"/>
          <w:marRight w:val="0"/>
          <w:marTop w:val="0"/>
          <w:marBottom w:val="0"/>
          <w:divBdr>
            <w:top w:val="none" w:sz="0" w:space="0" w:color="auto"/>
            <w:left w:val="none" w:sz="0" w:space="0" w:color="auto"/>
            <w:bottom w:val="none" w:sz="0" w:space="0" w:color="auto"/>
            <w:right w:val="none" w:sz="0" w:space="0" w:color="auto"/>
          </w:divBdr>
        </w:div>
        <w:div w:id="12788720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E72415D08164F2B972772662F0842C1"/>
        <w:category>
          <w:name w:val="General"/>
          <w:gallery w:val="placeholder"/>
        </w:category>
        <w:types>
          <w:type w:val="bbPlcHdr"/>
        </w:types>
        <w:behaviors>
          <w:behavior w:val="content"/>
        </w:behaviors>
        <w:guid w:val="{EC48F713-04B9-4B50-87E4-368FAC289848}"/>
      </w:docPartPr>
      <w:docPartBody>
        <w:p w:rsidR="004A298C" w:rsidRDefault="00B35B17" w:rsidP="00B35B17">
          <w:pPr>
            <w:pStyle w:val="9E72415D08164F2B972772662F0842C1"/>
          </w:pPr>
          <w:r w:rsidRPr="004A4844">
            <w:rPr>
              <w:rStyle w:val="PlaceholderText"/>
            </w:rPr>
            <w:t>Click here to enter text.</w:t>
          </w:r>
        </w:p>
      </w:docPartBody>
    </w:docPart>
    <w:docPart>
      <w:docPartPr>
        <w:name w:val="63CD4352E63A4C2CA9081B319C7F6EA7"/>
        <w:category>
          <w:name w:val="General"/>
          <w:gallery w:val="placeholder"/>
        </w:category>
        <w:types>
          <w:type w:val="bbPlcHdr"/>
        </w:types>
        <w:behaviors>
          <w:behavior w:val="content"/>
        </w:behaviors>
        <w:guid w:val="{C99A9C32-4E01-4A9E-8004-1BE41FBA5DD0}"/>
      </w:docPartPr>
      <w:docPartBody>
        <w:p w:rsidR="004A298C" w:rsidRDefault="00B35B17" w:rsidP="00B35B17">
          <w:pPr>
            <w:pStyle w:val="63CD4352E63A4C2CA9081B319C7F6EA7"/>
          </w:pPr>
          <w:r>
            <w:rPr>
              <w:rStyle w:val="PlaceholderText"/>
            </w:rPr>
            <w:t>Напиши тук.</w:t>
          </w:r>
        </w:p>
      </w:docPartBody>
    </w:docPart>
    <w:docPart>
      <w:docPartPr>
        <w:name w:val="F1D43897F2C04C29BDE5EF5CDA1A56DE"/>
        <w:category>
          <w:name w:val="General"/>
          <w:gallery w:val="placeholder"/>
        </w:category>
        <w:types>
          <w:type w:val="bbPlcHdr"/>
        </w:types>
        <w:behaviors>
          <w:behavior w:val="content"/>
        </w:behaviors>
        <w:guid w:val="{C4D4D86D-CB7D-42F1-8F01-52262EE934A6}"/>
      </w:docPartPr>
      <w:docPartBody>
        <w:p w:rsidR="004A298C" w:rsidRDefault="00B35B17" w:rsidP="00B35B17">
          <w:pPr>
            <w:pStyle w:val="F1D43897F2C04C29BDE5EF5CDA1A56DE"/>
          </w:pPr>
          <w:r>
            <w:rPr>
              <w:rStyle w:val="PlaceholderText"/>
            </w:rPr>
            <w:t>Код на дисциплината</w:t>
          </w:r>
          <w:r w:rsidRPr="004A4844">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B35B17"/>
    <w:rsid w:val="00373BC9"/>
    <w:rsid w:val="004A298C"/>
    <w:rsid w:val="007220C3"/>
    <w:rsid w:val="00B35B17"/>
    <w:rsid w:val="00D6014B"/>
    <w:rsid w:val="00DF1234"/>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2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5B17"/>
    <w:rPr>
      <w:color w:val="808080"/>
    </w:rPr>
  </w:style>
  <w:style w:type="paragraph" w:customStyle="1" w:styleId="0FEDE116C86D47A785CA67B509E76944">
    <w:name w:val="0FEDE116C86D47A785CA67B509E76944"/>
    <w:rsid w:val="00B35B17"/>
  </w:style>
  <w:style w:type="paragraph" w:customStyle="1" w:styleId="190AF673F94F44998201967BA92E36BA">
    <w:name w:val="190AF673F94F44998201967BA92E36BA"/>
    <w:rsid w:val="00B35B17"/>
  </w:style>
  <w:style w:type="paragraph" w:customStyle="1" w:styleId="9E72415D08164F2B972772662F0842C1">
    <w:name w:val="9E72415D08164F2B972772662F0842C1"/>
    <w:rsid w:val="00B35B17"/>
  </w:style>
  <w:style w:type="paragraph" w:customStyle="1" w:styleId="63CD4352E63A4C2CA9081B319C7F6EA7">
    <w:name w:val="63CD4352E63A4C2CA9081B319C7F6EA7"/>
    <w:rsid w:val="00B35B17"/>
  </w:style>
  <w:style w:type="paragraph" w:customStyle="1" w:styleId="F1D43897F2C04C29BDE5EF5CDA1A56DE">
    <w:name w:val="F1D43897F2C04C29BDE5EF5CDA1A56DE"/>
    <w:rsid w:val="00B35B17"/>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DT</cp:lastModifiedBy>
  <cp:revision>2</cp:revision>
  <dcterms:created xsi:type="dcterms:W3CDTF">2017-11-02T07:45:00Z</dcterms:created>
  <dcterms:modified xsi:type="dcterms:W3CDTF">2017-11-02T07:45:00Z</dcterms:modified>
</cp:coreProperties>
</file>