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B3090D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r w:rsidR="00B3090D">
                      <w:rPr>
                        <w:rStyle w:val="Style9"/>
                      </w:rPr>
                      <w:t>e-commerce</w:t>
                    </w:r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Content>
                    <w:r w:rsidR="0059516F">
                      <w:rPr>
                        <w:lang w:val="en-US"/>
                      </w:rPr>
                      <w:t xml:space="preserve">46/47/48 - </w:t>
                    </w:r>
                    <w:r w:rsidR="00B3090D">
                      <w:rPr>
                        <w:lang w:val="en-US"/>
                      </w:rPr>
                      <w:t>11</w:t>
                    </w:r>
                  </w:sdtContent>
                </w:sdt>
              </w:p>
            </w:tc>
          </w:tr>
          <w:tr w:rsidR="00FB60FB" w:rsidTr="007A3835">
            <w:tc>
              <w:tcPr>
                <w:tcW w:w="9288" w:type="dxa"/>
              </w:tcPr>
              <w:p w:rsidR="00EE7B4A" w:rsidRPr="00EE7B4A" w:rsidRDefault="00FB60FB" w:rsidP="00C86B69">
                <w:pPr>
                  <w:spacing w:line="260" w:lineRule="auto"/>
                  <w:ind w:firstLine="284"/>
                  <w:jc w:val="both"/>
                </w:pPr>
                <w:r w:rsidRPr="00C97115">
                  <w:rPr>
                    <w:sz w:val="28"/>
                    <w:szCs w:val="28"/>
                    <w:lang w:val="en-US"/>
                  </w:rPr>
                  <w:t>Annotation</w:t>
                </w:r>
                <w:r w:rsidRPr="00C97115">
                  <w:rPr>
                    <w:sz w:val="28"/>
                    <w:szCs w:val="28"/>
                  </w:rPr>
                  <w:t>:</w:t>
                </w:r>
                <w:r>
                  <w:t xml:space="preserve"> </w:t>
                </w:r>
                <w:r w:rsidR="00B3090D">
                  <w:t>The aims of the E-Commerce course are to give basic practical knowledge on the principles of functioning, methods of building, managing and protecting of the e-commerce systems. The tasks related to the legal framework and the e-business strategies are being considered. Particular attention is paid to the technical aspects of the issues related to the methodology of organizing e-commerce sites, organization and payment technology on the Internet (</w:t>
                </w:r>
                <w:proofErr w:type="spellStart"/>
                <w:r w:rsidR="00B3090D">
                  <w:t>EasyPay</w:t>
                </w:r>
                <w:proofErr w:type="spellEnd"/>
                <w:r w:rsidR="00B3090D">
                  <w:t xml:space="preserve">, B-Pay, </w:t>
                </w:r>
                <w:proofErr w:type="spellStart"/>
                <w:r w:rsidR="00B3090D">
                  <w:t>ePayVoice</w:t>
                </w:r>
                <w:proofErr w:type="spellEnd"/>
                <w:r w:rsidR="00B3090D">
                  <w:t xml:space="preserve">, Pay.egov.bg, eBG.bg, </w:t>
                </w:r>
                <w:proofErr w:type="spellStart"/>
                <w:r w:rsidR="00B3090D">
                  <w:t>epay.bg</w:t>
                </w:r>
                <w:proofErr w:type="gramStart"/>
                <w:r w:rsidR="00B3090D">
                  <w:t>,etc</w:t>
                </w:r>
                <w:proofErr w:type="spellEnd"/>
                <w:proofErr w:type="gramEnd"/>
                <w:r w:rsidR="00B3090D">
                  <w:t>.). The subject is based on the previous courses: "Web Design", "Software Technologies", "Computer Networks", "Software Technologies on the Internet" and others. The subject gives possibilities</w:t>
                </w:r>
                <w:r w:rsidR="00B3090D">
                  <w:rPr>
                    <w:lang w:val="en-US"/>
                  </w:rPr>
                  <w:t xml:space="preserve"> to prepare</w:t>
                </w:r>
                <w:r w:rsidR="00B3090D">
                  <w:t xml:space="preserve"> the diploma project.</w:t>
                </w:r>
              </w:p>
            </w:tc>
          </w:tr>
          <w:tr w:rsidR="00FB60FB" w:rsidTr="007A3835">
            <w:tc>
              <w:tcPr>
                <w:tcW w:w="9288" w:type="dxa"/>
              </w:tcPr>
              <w:p w:rsidR="00FB60FB" w:rsidRPr="00806320" w:rsidRDefault="00FB60FB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FB60FB" w:rsidRPr="009E425D" w:rsidRDefault="00976B63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E-Business Strategies. Methodological issues. Strategic planning. Strategic alternatives. Elaboration of an e-business strategy</w:t>
                </w:r>
              </w:p>
              <w:p w:rsidR="00FB60FB" w:rsidRPr="00287198" w:rsidRDefault="00976B63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Legal aspects of e-commerce. Bulgarian legislation on electronic commerce, electronic payments and contracts on the Internet. Risks and ways to overcome them. Digital copyrights</w:t>
                </w:r>
              </w:p>
              <w:p w:rsidR="00441879" w:rsidRPr="00063ED0" w:rsidRDefault="00976B63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Architecture of e-commerce systems. Types – B2B, B2C, B2G, C2C, m-commerce</w:t>
                </w:r>
              </w:p>
              <w:p w:rsidR="00D57AD6" w:rsidRPr="00976B63" w:rsidRDefault="00976B63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Organization and Technology of Payments on the Internet. Requirements for electronic payments. Security systems</w:t>
                </w:r>
              </w:p>
              <w:p w:rsidR="00976B63" w:rsidRPr="00976B63" w:rsidRDefault="00976B63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National payment systems with electronic cards – ePay.bg, EasyPay, B-Pay, ePayVoice, Pay.egoc.bg, eBG.bg and others</w:t>
                </w:r>
              </w:p>
              <w:p w:rsidR="00976B63" w:rsidRPr="00976B63" w:rsidRDefault="00976B63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Planning and Designing of Online Business. Methodological issues and solutions in the e-business. Indicators for e-Object Assessment</w:t>
                </w:r>
              </w:p>
              <w:p w:rsidR="00976B63" w:rsidRPr="00976B63" w:rsidRDefault="00976B63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Software for e-commerce systems. WEB-technologies for e-commerce. Application platforms for organizing e-sites</w:t>
                </w:r>
              </w:p>
              <w:p w:rsidR="00976B63" w:rsidRPr="00976B63" w:rsidRDefault="00976B63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Technical support of an e-commerce system. E-commerce servers. Communication networks for e-commerce</w:t>
                </w:r>
              </w:p>
              <w:p w:rsidR="00976B63" w:rsidRPr="00976B63" w:rsidRDefault="00976B63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E-marketing. The role of social networks as a means of marketing and PR tools on the Internet. Blogs. Email Marketing</w:t>
                </w:r>
              </w:p>
              <w:p w:rsidR="00976B63" w:rsidRPr="00063ED0" w:rsidRDefault="00976B63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Features of Internet Advertising. Types of advertising formats. Measure advertising performance on the Internet</w:t>
                </w:r>
              </w:p>
              <w:p w:rsidR="00FB60FB" w:rsidRPr="00FB60FB" w:rsidRDefault="00090B82" w:rsidP="00FB60FB">
                <w:pPr>
                  <w:ind w:left="360"/>
                  <w:rPr>
                    <w:lang w:val="bg-BG"/>
                  </w:rPr>
                </w:pPr>
              </w:p>
            </w:tc>
          </w:tr>
        </w:tbl>
      </w:sdtContent>
    </w:sdt>
    <w:p w:rsidR="005542A7" w:rsidRDefault="005542A7">
      <w:bookmarkStart w:id="0" w:name="_GoBack"/>
      <w:bookmarkEnd w:id="0"/>
    </w:p>
    <w:sectPr w:rsidR="005542A7" w:rsidSect="004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22"/>
    <w:multiLevelType w:val="hybridMultilevel"/>
    <w:tmpl w:val="FF9805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B0559"/>
    <w:multiLevelType w:val="hybridMultilevel"/>
    <w:tmpl w:val="AFCA537A"/>
    <w:lvl w:ilvl="0" w:tplc="B6740026">
      <w:start w:val="1"/>
      <w:numFmt w:val="bullet"/>
      <w:lvlText w:val=""/>
      <w:lvlJc w:val="left"/>
      <w:pPr>
        <w:ind w:left="1429" w:hanging="360"/>
      </w:pPr>
      <w:rPr>
        <w:rFonts w:ascii="Symbol Tiger" w:hAnsi="Symbol Tig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35"/>
    <w:rsid w:val="00063ED0"/>
    <w:rsid w:val="00090B82"/>
    <w:rsid w:val="000B0960"/>
    <w:rsid w:val="00142F6A"/>
    <w:rsid w:val="001A0C7A"/>
    <w:rsid w:val="0023566F"/>
    <w:rsid w:val="00254A63"/>
    <w:rsid w:val="0027140B"/>
    <w:rsid w:val="00287198"/>
    <w:rsid w:val="002D5849"/>
    <w:rsid w:val="00331B81"/>
    <w:rsid w:val="00332D9B"/>
    <w:rsid w:val="00401492"/>
    <w:rsid w:val="00441879"/>
    <w:rsid w:val="00463A34"/>
    <w:rsid w:val="004C1F3A"/>
    <w:rsid w:val="00542244"/>
    <w:rsid w:val="005542A7"/>
    <w:rsid w:val="00571F54"/>
    <w:rsid w:val="0059516F"/>
    <w:rsid w:val="005B4AFC"/>
    <w:rsid w:val="00617CB7"/>
    <w:rsid w:val="006911C6"/>
    <w:rsid w:val="006B170D"/>
    <w:rsid w:val="006F3499"/>
    <w:rsid w:val="00711AB8"/>
    <w:rsid w:val="00765A23"/>
    <w:rsid w:val="00791F88"/>
    <w:rsid w:val="007A3835"/>
    <w:rsid w:val="00837A50"/>
    <w:rsid w:val="008949C7"/>
    <w:rsid w:val="00910DB6"/>
    <w:rsid w:val="009368D7"/>
    <w:rsid w:val="00944896"/>
    <w:rsid w:val="00967184"/>
    <w:rsid w:val="00976B63"/>
    <w:rsid w:val="009817F3"/>
    <w:rsid w:val="009B5254"/>
    <w:rsid w:val="009E425D"/>
    <w:rsid w:val="00A15C98"/>
    <w:rsid w:val="00A348FE"/>
    <w:rsid w:val="00A53E7E"/>
    <w:rsid w:val="00AC2B56"/>
    <w:rsid w:val="00AE5FE7"/>
    <w:rsid w:val="00B3090D"/>
    <w:rsid w:val="00B43A54"/>
    <w:rsid w:val="00C606DE"/>
    <w:rsid w:val="00C86B69"/>
    <w:rsid w:val="00C93E23"/>
    <w:rsid w:val="00C97115"/>
    <w:rsid w:val="00D16542"/>
    <w:rsid w:val="00D57AD6"/>
    <w:rsid w:val="00DD6758"/>
    <w:rsid w:val="00E574C2"/>
    <w:rsid w:val="00E614C7"/>
    <w:rsid w:val="00EA4AEE"/>
    <w:rsid w:val="00EC5B3C"/>
    <w:rsid w:val="00EE7B4A"/>
    <w:rsid w:val="00F12311"/>
    <w:rsid w:val="00F2758D"/>
    <w:rsid w:val="00F40296"/>
    <w:rsid w:val="00FB60FB"/>
    <w:rsid w:val="00F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E425D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E425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ranslation">
    <w:name w:val="translation"/>
    <w:basedOn w:val="DefaultParagraphFont"/>
    <w:rsid w:val="009E425D"/>
  </w:style>
  <w:style w:type="paragraph" w:styleId="NormalWeb">
    <w:name w:val="Normal (Web)"/>
    <w:basedOn w:val="Normal"/>
    <w:uiPriority w:val="99"/>
    <w:unhideWhenUsed/>
    <w:rsid w:val="002D5849"/>
    <w:pPr>
      <w:spacing w:before="100" w:beforeAutospacing="1" w:after="100" w:afterAutospacing="1"/>
    </w:pPr>
    <w:rPr>
      <w:lang w:val="en-US"/>
    </w:rPr>
  </w:style>
  <w:style w:type="character" w:customStyle="1" w:styleId="notranslate">
    <w:name w:val="notranslate"/>
    <w:basedOn w:val="DefaultParagraphFont"/>
    <w:rsid w:val="002D5849"/>
  </w:style>
  <w:style w:type="paragraph" w:styleId="BodyText">
    <w:name w:val="Body Text"/>
    <w:basedOn w:val="Normal"/>
    <w:link w:val="BodyTextChar"/>
    <w:uiPriority w:val="99"/>
    <w:semiHidden/>
    <w:unhideWhenUsed/>
    <w:rsid w:val="00142F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F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E8552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E8552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E8552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5B17"/>
    <w:rsid w:val="002E3C18"/>
    <w:rsid w:val="00373BC9"/>
    <w:rsid w:val="00524D42"/>
    <w:rsid w:val="007111B8"/>
    <w:rsid w:val="00AC2F4B"/>
    <w:rsid w:val="00B35B17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1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</cp:lastModifiedBy>
  <cp:revision>2</cp:revision>
  <cp:lastPrinted>2017-10-30T06:07:00Z</cp:lastPrinted>
  <dcterms:created xsi:type="dcterms:W3CDTF">2017-11-02T10:21:00Z</dcterms:created>
  <dcterms:modified xsi:type="dcterms:W3CDTF">2017-11-02T10:21:00Z</dcterms:modified>
</cp:coreProperties>
</file>